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27EAC9B" w14:textId="29810515" w:rsidR="00B07840" w:rsidRPr="00B07840" w:rsidRDefault="00B07840" w:rsidP="00B07840">
      <w:pPr>
        <w:jc w:val="center"/>
        <w:rPr>
          <w:rFonts w:ascii="Arial" w:hAnsi="Arial" w:cs="Arial"/>
          <w:b/>
          <w:bCs/>
          <w:sz w:val="22"/>
          <w:szCs w:val="22"/>
        </w:rPr>
      </w:pPr>
      <w:r w:rsidRPr="00B07840">
        <w:rPr>
          <w:rFonts w:ascii="Arial" w:hAnsi="Arial" w:cs="Arial"/>
          <w:b/>
          <w:bCs/>
          <w:sz w:val="22"/>
          <w:szCs w:val="22"/>
        </w:rPr>
        <w:t>VALSTYBINĖS REIKŠMĖS MAGISTRALINIO KELIO A1 VILNIUS–KAUNAS–KLAIPĖDA 99,582 KM VIADUKO PER JONAVOS G. (KAIRĖJE PUSĖJE) IR 99,824 KM TILTO PER NERĮ (KAIRĖJE PUSĖJE) KAPITALINIS REMONTAS</w:t>
      </w:r>
    </w:p>
    <w:p w14:paraId="1AAA2126" w14:textId="4C2BEDD8" w:rsidR="00E81238" w:rsidRPr="00E81238" w:rsidRDefault="004B6FC6"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A500828" w14:textId="21644F2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w:t>
      </w:r>
      <w:r w:rsidR="00D40518">
        <w:rPr>
          <w:rFonts w:ascii="Arial" w:hAnsi="Arial" w:cs="Arial"/>
          <w:sz w:val="22"/>
          <w:szCs w:val="22"/>
          <w:vertAlign w:val="superscript"/>
        </w:rPr>
        <w:t>*</w:t>
      </w:r>
      <w:r w:rsidRPr="00E81238">
        <w:rPr>
          <w:rFonts w:ascii="Arial" w:hAnsi="Arial" w:cs="Arial"/>
          <w:sz w:val="22"/>
          <w:szCs w:val="22"/>
        </w:rPr>
        <w:t xml:space="preserve">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73FDEC90" w:rsidR="00E81238" w:rsidRPr="00E81238" w:rsidRDefault="00D3038E" w:rsidP="00DD0771">
            <w:pPr>
              <w:suppressAutoHyphens/>
              <w:rPr>
                <w:rFonts w:ascii="Arial" w:hAnsi="Arial" w:cs="Arial"/>
                <w:sz w:val="22"/>
                <w:szCs w:val="22"/>
              </w:rPr>
            </w:pPr>
            <w:r>
              <w:rPr>
                <w:rFonts w:ascii="Arial" w:hAnsi="Arial" w:cs="Arial"/>
                <w:b/>
                <w:sz w:val="22"/>
                <w:szCs w:val="22"/>
              </w:rPr>
              <w:t xml:space="preserve">Antras kriterijus </w:t>
            </w:r>
            <w:r w:rsidRPr="00D414B4">
              <w:rPr>
                <w:rFonts w:ascii="Arial" w:hAnsi="Arial" w:cs="Arial"/>
                <w:bCs/>
                <w:sz w:val="22"/>
                <w:szCs w:val="22"/>
              </w:rPr>
              <w:t>–</w:t>
            </w:r>
            <w:r>
              <w:rPr>
                <w:rFonts w:ascii="Arial" w:hAnsi="Arial" w:cs="Arial"/>
                <w:b/>
                <w:sz w:val="22"/>
                <w:szCs w:val="22"/>
              </w:rPr>
              <w:t xml:space="preserve"> </w:t>
            </w:r>
            <w:r w:rsidR="00D414B4">
              <w:rPr>
                <w:rFonts w:ascii="Arial" w:hAnsi="Arial" w:cs="Arial"/>
                <w:bCs/>
                <w:sz w:val="22"/>
                <w:szCs w:val="22"/>
              </w:rPr>
              <w:t>d</w:t>
            </w:r>
            <w:r w:rsidRPr="00D3038E">
              <w:rPr>
                <w:rFonts w:ascii="Arial" w:hAnsi="Arial" w:cs="Arial"/>
                <w:bCs/>
                <w:sz w:val="22"/>
                <w:szCs w:val="22"/>
              </w:rPr>
              <w:t>arbų</w:t>
            </w:r>
            <w:r w:rsidR="00D414B4">
              <w:rPr>
                <w:rFonts w:ascii="Arial" w:hAnsi="Arial" w:cs="Arial"/>
                <w:bCs/>
                <w:sz w:val="22"/>
                <w:szCs w:val="22"/>
              </w:rPr>
              <w:t xml:space="preserve"> </w:t>
            </w:r>
            <w:r w:rsidRPr="00D3038E">
              <w:rPr>
                <w:rFonts w:ascii="Arial" w:hAnsi="Arial" w:cs="Arial"/>
                <w:bCs/>
                <w:sz w:val="22"/>
                <w:szCs w:val="22"/>
              </w:rPr>
              <w:t>atlikimo terminas</w:t>
            </w:r>
            <w:r w:rsidR="00D414B4">
              <w:rPr>
                <w:rFonts w:ascii="Arial" w:hAnsi="Arial" w:cs="Arial"/>
                <w:bCs/>
                <w:sz w:val="22"/>
                <w:szCs w:val="22"/>
              </w:rPr>
              <w:t>,</w:t>
            </w:r>
            <w:r w:rsidRPr="00D3038E">
              <w:rPr>
                <w:rFonts w:ascii="Arial" w:hAnsi="Arial" w:cs="Arial"/>
                <w:bCs/>
                <w:sz w:val="22"/>
                <w:szCs w:val="22"/>
              </w:rPr>
              <w:t xml:space="preserve"> mėnesiais (T) </w:t>
            </w:r>
          </w:p>
        </w:tc>
        <w:tc>
          <w:tcPr>
            <w:tcW w:w="4252" w:type="dxa"/>
          </w:tcPr>
          <w:p w14:paraId="433AB46C" w14:textId="731B0B69" w:rsidR="00D3038E" w:rsidRPr="00D414B4" w:rsidRDefault="00D3038E" w:rsidP="00D3038E">
            <w:pPr>
              <w:suppressAutoHyphens/>
              <w:jc w:val="center"/>
              <w:rPr>
                <w:rFonts w:ascii="Arial" w:hAnsi="Arial" w:cs="Arial"/>
                <w:b/>
                <w:bCs/>
                <w:i/>
                <w:iCs/>
                <w:color w:val="FF0000"/>
                <w:sz w:val="22"/>
                <w:szCs w:val="22"/>
              </w:rPr>
            </w:pPr>
            <w:r w:rsidRPr="00D414B4">
              <w:rPr>
                <w:rFonts w:ascii="Arial" w:hAnsi="Arial" w:cs="Arial"/>
                <w:b/>
                <w:bCs/>
                <w:i/>
                <w:iCs/>
                <w:color w:val="FF0000"/>
                <w:sz w:val="22"/>
                <w:szCs w:val="22"/>
              </w:rPr>
              <w:t>[įrašyti]</w:t>
            </w:r>
          </w:p>
          <w:p w14:paraId="2E57F5CF" w14:textId="77777777" w:rsidR="00D3038E" w:rsidRDefault="00D3038E" w:rsidP="00DD0771">
            <w:pPr>
              <w:suppressAutoHyphens/>
              <w:rPr>
                <w:rFonts w:ascii="Arial" w:hAnsi="Arial" w:cs="Arial"/>
                <w:sz w:val="22"/>
                <w:szCs w:val="22"/>
              </w:rPr>
            </w:pPr>
          </w:p>
          <w:p w14:paraId="55138F89" w14:textId="77777777" w:rsidR="00D3038E" w:rsidRDefault="00D3038E" w:rsidP="00DD0771">
            <w:pPr>
              <w:suppressAutoHyphens/>
              <w:rPr>
                <w:rFonts w:ascii="Arial" w:hAnsi="Arial" w:cs="Arial"/>
                <w:sz w:val="22"/>
                <w:szCs w:val="22"/>
              </w:rPr>
            </w:pPr>
          </w:p>
          <w:p w14:paraId="779E9356" w14:textId="1742EA31" w:rsidR="00D3038E" w:rsidRPr="00E81238" w:rsidRDefault="00D3038E" w:rsidP="00DD0771">
            <w:pPr>
              <w:suppressAutoHyphens/>
              <w:rPr>
                <w:rFonts w:ascii="Arial" w:hAnsi="Arial" w:cs="Arial"/>
                <w:sz w:val="22"/>
                <w:szCs w:val="22"/>
              </w:rPr>
            </w:pPr>
            <w:r>
              <w:rPr>
                <w:rFonts w:ascii="Arial" w:hAnsi="Arial" w:cs="Arial"/>
                <w:sz w:val="22"/>
                <w:szCs w:val="22"/>
              </w:rPr>
              <w:t>Pastaba.</w:t>
            </w:r>
            <w:r w:rsidRPr="00D3038E">
              <w:rPr>
                <w:rFonts w:ascii="Arial" w:hAnsi="Arial" w:cs="Arial"/>
                <w:i/>
                <w:iCs/>
                <w:sz w:val="22"/>
                <w:szCs w:val="22"/>
              </w:rPr>
              <w:t xml:space="preserve"> Darbų atlikimo terminą tiekėjas nurodo vadovaudamasis SPS </w:t>
            </w:r>
            <w:r w:rsidR="00C87D4F">
              <w:rPr>
                <w:rFonts w:ascii="Arial" w:hAnsi="Arial" w:cs="Arial"/>
                <w:i/>
                <w:iCs/>
                <w:sz w:val="22"/>
                <w:szCs w:val="22"/>
              </w:rPr>
              <w:t>13</w:t>
            </w:r>
            <w:r w:rsidRPr="00D3038E">
              <w:rPr>
                <w:rFonts w:ascii="Arial" w:hAnsi="Arial" w:cs="Arial"/>
                <w:i/>
                <w:iCs/>
                <w:sz w:val="22"/>
                <w:szCs w:val="22"/>
              </w:rPr>
              <w:t xml:space="preserve"> priedo pateiktomis nuostatomis.</w:t>
            </w:r>
            <w:r w:rsidR="004B6FC6">
              <w:rPr>
                <w:rFonts w:ascii="Arial" w:hAnsi="Arial" w:cs="Arial"/>
                <w:i/>
                <w:iCs/>
                <w:sz w:val="22"/>
                <w:szCs w:val="22"/>
              </w:rPr>
              <w:t xml:space="preserve"> </w:t>
            </w:r>
            <w:r w:rsidR="004B6FC6" w:rsidRPr="004B6FC6">
              <w:rPr>
                <w:rFonts w:ascii="Arial" w:hAnsi="Arial" w:cs="Arial"/>
                <w:i/>
                <w:iCs/>
                <w:sz w:val="22"/>
                <w:szCs w:val="22"/>
              </w:rPr>
              <w:t xml:space="preserve">Maksimalus galimas darbų atlikimo terminas yra </w:t>
            </w:r>
            <w:r w:rsidR="004B6FC6" w:rsidRPr="004B6FC6">
              <w:rPr>
                <w:rFonts w:ascii="Arial" w:hAnsi="Arial" w:cs="Arial"/>
                <w:b/>
                <w:bCs/>
                <w:i/>
                <w:iCs/>
                <w:sz w:val="22"/>
                <w:szCs w:val="22"/>
              </w:rPr>
              <w:t>18 (aštuoniolika) mėnesių</w:t>
            </w:r>
            <w:r w:rsidR="004B6FC6" w:rsidRPr="004B6FC6">
              <w:rPr>
                <w:rFonts w:ascii="Arial" w:hAnsi="Arial" w:cs="Arial"/>
                <w:i/>
                <w:iCs/>
                <w:sz w:val="22"/>
                <w:szCs w:val="22"/>
              </w:rPr>
              <w:t xml:space="preserve">, tačiau ne </w:t>
            </w:r>
            <w:r w:rsidR="004B6FC6" w:rsidRPr="004B6FC6">
              <w:rPr>
                <w:rFonts w:ascii="Arial" w:hAnsi="Arial" w:cs="Arial"/>
                <w:b/>
                <w:bCs/>
                <w:i/>
                <w:iCs/>
                <w:sz w:val="22"/>
                <w:szCs w:val="22"/>
              </w:rPr>
              <w:t>mažiau kaip 14 (keturiolika) mėnesių</w:t>
            </w:r>
            <w:r w:rsidR="004B6FC6" w:rsidRPr="004B6FC6">
              <w:rPr>
                <w:rFonts w:ascii="Arial" w:hAnsi="Arial" w:cs="Arial"/>
                <w:i/>
                <w:iCs/>
                <w:sz w:val="22"/>
                <w:szCs w:val="22"/>
              </w:rPr>
              <w:t>, nuo pirkimo sutarties įsigaliojimo. Mėnesių skaičius turi būti išreikštas sveiku skaičiumi.</w:t>
            </w:r>
          </w:p>
        </w:tc>
      </w:tr>
    </w:tbl>
    <w:p w14:paraId="1EA78680" w14:textId="297B2317" w:rsidR="00D3038E" w:rsidRDefault="00D414B4" w:rsidP="00E81238">
      <w:pPr>
        <w:suppressAutoHyphens/>
        <w:ind w:firstLine="567"/>
        <w:rPr>
          <w:rFonts w:ascii="Arial" w:hAnsi="Arial" w:cs="Arial"/>
          <w:sz w:val="22"/>
          <w:szCs w:val="22"/>
        </w:rPr>
      </w:pPr>
      <w:r w:rsidRPr="00D40518">
        <w:rPr>
          <w:rFonts w:ascii="Arial" w:hAnsi="Arial" w:cs="Arial"/>
          <w:b/>
          <w:bCs/>
          <w:sz w:val="22"/>
          <w:szCs w:val="22"/>
        </w:rPr>
        <w:t>Pastaba</w:t>
      </w:r>
      <w:r w:rsidRPr="00D414B4">
        <w:rPr>
          <w:rFonts w:ascii="Arial" w:hAnsi="Arial" w:cs="Arial"/>
          <w:sz w:val="22"/>
          <w:szCs w:val="22"/>
        </w:rPr>
        <w:t xml:space="preserve">. </w:t>
      </w:r>
      <w:r w:rsidR="00D40518">
        <w:rPr>
          <w:rFonts w:ascii="Arial" w:hAnsi="Arial" w:cs="Arial"/>
          <w:sz w:val="22"/>
          <w:szCs w:val="22"/>
        </w:rPr>
        <w:t>*</w:t>
      </w:r>
      <w:r w:rsidRPr="00D414B4">
        <w:rPr>
          <w:rFonts w:ascii="Arial" w:hAnsi="Arial" w:cs="Arial"/>
          <w:sz w:val="22"/>
          <w:szCs w:val="22"/>
        </w:rPr>
        <w:t>Tiekėjui nenurodžius prašom</w:t>
      </w:r>
      <w:r w:rsidR="00C91A91">
        <w:rPr>
          <w:rFonts w:ascii="Arial" w:hAnsi="Arial" w:cs="Arial"/>
          <w:sz w:val="22"/>
          <w:szCs w:val="22"/>
        </w:rPr>
        <w:t>o</w:t>
      </w:r>
      <w:r w:rsidRPr="00D414B4">
        <w:rPr>
          <w:rFonts w:ascii="Arial" w:hAnsi="Arial" w:cs="Arial"/>
          <w:sz w:val="22"/>
          <w:szCs w:val="22"/>
        </w:rPr>
        <w:t xml:space="preserve"> rodikl</w:t>
      </w:r>
      <w:r w:rsidR="00D40518">
        <w:rPr>
          <w:rFonts w:ascii="Arial" w:hAnsi="Arial" w:cs="Arial"/>
          <w:sz w:val="22"/>
          <w:szCs w:val="22"/>
        </w:rPr>
        <w:t>i</w:t>
      </w:r>
      <w:r w:rsidR="00C91A91">
        <w:rPr>
          <w:rFonts w:ascii="Arial" w:hAnsi="Arial" w:cs="Arial"/>
          <w:sz w:val="22"/>
          <w:szCs w:val="22"/>
        </w:rPr>
        <w:t>o</w:t>
      </w:r>
      <w:r w:rsidRPr="00D414B4">
        <w:rPr>
          <w:rFonts w:ascii="Arial" w:hAnsi="Arial" w:cs="Arial"/>
          <w:sz w:val="22"/>
          <w:szCs w:val="22"/>
        </w:rPr>
        <w:t xml:space="preserve"> reikšm</w:t>
      </w:r>
      <w:r w:rsidR="00C91A91">
        <w:rPr>
          <w:rFonts w:ascii="Arial" w:hAnsi="Arial" w:cs="Arial"/>
          <w:sz w:val="22"/>
          <w:szCs w:val="22"/>
        </w:rPr>
        <w:t>ės</w:t>
      </w:r>
      <w:r w:rsidRPr="00D414B4">
        <w:rPr>
          <w:rFonts w:ascii="Arial" w:hAnsi="Arial" w:cs="Arial"/>
          <w:sz w:val="22"/>
          <w:szCs w:val="22"/>
        </w:rPr>
        <w:t>, už kriterij</w:t>
      </w:r>
      <w:r w:rsidR="00D40518">
        <w:rPr>
          <w:rFonts w:ascii="Arial" w:hAnsi="Arial" w:cs="Arial"/>
          <w:sz w:val="22"/>
          <w:szCs w:val="22"/>
        </w:rPr>
        <w:t>us</w:t>
      </w:r>
      <w:r w:rsidRPr="00D414B4">
        <w:rPr>
          <w:rFonts w:ascii="Arial" w:hAnsi="Arial" w:cs="Arial"/>
          <w:sz w:val="22"/>
          <w:szCs w:val="22"/>
        </w:rPr>
        <w:t>, kuriame nenurodytas siūlomas rodiklis, bus skiriama 0 ekonominio naudingumo balų.</w:t>
      </w:r>
    </w:p>
    <w:p w14:paraId="064843C7" w14:textId="77777777" w:rsidR="00D414B4" w:rsidRDefault="00D414B4" w:rsidP="00E81238">
      <w:pPr>
        <w:suppressAutoHyphens/>
        <w:ind w:firstLine="567"/>
        <w:rPr>
          <w:rFonts w:ascii="Arial" w:hAnsi="Arial" w:cs="Arial"/>
          <w:sz w:val="22"/>
          <w:szCs w:val="22"/>
        </w:rPr>
      </w:pPr>
    </w:p>
    <w:p w14:paraId="5129DCF0" w14:textId="1D5CEF21"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7D6AA1F4" w:rsidR="00E81238" w:rsidRPr="008D2137" w:rsidRDefault="008D2137" w:rsidP="008D2137">
            <w:pPr>
              <w:jc w:val="center"/>
              <w:rPr>
                <w:rFonts w:ascii="Arial" w:hAnsi="Arial" w:cs="Arial"/>
                <w:b/>
                <w:bCs/>
                <w:i/>
                <w:sz w:val="22"/>
                <w:szCs w:val="22"/>
                <w:shd w:val="clear" w:color="auto" w:fill="E6E6E6"/>
              </w:rPr>
            </w:pPr>
            <w:r w:rsidRPr="008D2137">
              <w:rPr>
                <w:rFonts w:ascii="Arial" w:hAnsi="Arial" w:cs="Arial"/>
                <w:b/>
                <w:bCs/>
                <w:i/>
                <w:sz w:val="22"/>
                <w:szCs w:val="22"/>
                <w:shd w:val="clear" w:color="auto" w:fill="E6E6E6"/>
              </w:rPr>
              <w:t>Valstybinės reikšmės magistralinio kelio A1 Vilnius–Kaunas–Klaipėda 99,582 km viaduko per Jonavos g. (kairėje pusėje) ir 99,824 km tilto per Nerį (kairėje pusėje) kapitalinis remontas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37EE5B50" w14:textId="02274453"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w:t>
      </w:r>
      <w:r w:rsidRPr="006F1F52">
        <w:rPr>
          <w:rFonts w:ascii="Arial" w:eastAsia="Calibri" w:hAnsi="Arial" w:cs="Arial"/>
          <w:b/>
          <w:bCs/>
          <w:sz w:val="22"/>
          <w:szCs w:val="22"/>
        </w:rPr>
        <w:t xml:space="preserve">nurodyti </w:t>
      </w:r>
      <w:r w:rsidRPr="0010495E">
        <w:rPr>
          <w:rFonts w:ascii="Arial" w:eastAsia="Calibri" w:hAnsi="Arial" w:cs="Arial"/>
          <w:b/>
          <w:bCs/>
          <w:color w:val="EE0000"/>
          <w:sz w:val="22"/>
          <w:szCs w:val="22"/>
        </w:rPr>
        <w:t xml:space="preserve">SPS priede Nr. </w:t>
      </w:r>
      <w:r w:rsidR="00F367F6" w:rsidRPr="0010495E">
        <w:rPr>
          <w:rFonts w:ascii="Arial" w:eastAsia="Calibri" w:hAnsi="Arial" w:cs="Arial"/>
          <w:b/>
          <w:bCs/>
          <w:color w:val="EE0000"/>
          <w:sz w:val="22"/>
          <w:szCs w:val="22"/>
        </w:rPr>
        <w:t>1</w:t>
      </w:r>
      <w:r w:rsidR="00E372EE">
        <w:rPr>
          <w:rFonts w:ascii="Arial" w:eastAsia="Calibri" w:hAnsi="Arial" w:cs="Arial"/>
          <w:b/>
          <w:bCs/>
          <w:color w:val="EE0000"/>
          <w:sz w:val="22"/>
          <w:szCs w:val="22"/>
        </w:rPr>
        <w:t xml:space="preserve">7 </w:t>
      </w:r>
      <w:r w:rsidRPr="0010495E">
        <w:rPr>
          <w:rFonts w:ascii="Arial" w:eastAsia="Calibri" w:hAnsi="Arial" w:cs="Arial"/>
          <w:b/>
          <w:bCs/>
          <w:color w:val="EE0000"/>
          <w:sz w:val="22"/>
          <w:szCs w:val="22"/>
        </w:rPr>
        <w:t>(„</w:t>
      </w:r>
      <w:r w:rsidR="006F1F52" w:rsidRPr="0010495E">
        <w:rPr>
          <w:rFonts w:ascii="Arial" w:eastAsia="Calibri" w:hAnsi="Arial" w:cs="Arial"/>
          <w:b/>
          <w:bCs/>
          <w:color w:val="EE0000"/>
          <w:sz w:val="22"/>
          <w:szCs w:val="22"/>
        </w:rPr>
        <w:t>SPS priedas Nr. 1</w:t>
      </w:r>
      <w:r w:rsidR="00E372EE">
        <w:rPr>
          <w:rFonts w:ascii="Arial" w:eastAsia="Calibri" w:hAnsi="Arial" w:cs="Arial"/>
          <w:b/>
          <w:bCs/>
          <w:color w:val="EE0000"/>
          <w:sz w:val="22"/>
          <w:szCs w:val="22"/>
        </w:rPr>
        <w:t>7</w:t>
      </w:r>
      <w:r w:rsidR="006F1F52" w:rsidRPr="0010495E">
        <w:rPr>
          <w:rFonts w:ascii="Arial" w:eastAsia="Calibri" w:hAnsi="Arial" w:cs="Arial"/>
          <w:b/>
          <w:bCs/>
          <w:color w:val="EE0000"/>
          <w:sz w:val="22"/>
          <w:szCs w:val="22"/>
        </w:rPr>
        <w:t xml:space="preserve"> DKZ.xlsx</w:t>
      </w:r>
      <w:r w:rsidRPr="0010495E">
        <w:rPr>
          <w:rFonts w:ascii="Arial" w:eastAsia="Calibri" w:hAnsi="Arial" w:cs="Arial"/>
          <w:b/>
          <w:bCs/>
          <w:color w:val="EE0000"/>
          <w:sz w:val="22"/>
          <w:szCs w:val="22"/>
        </w:rPr>
        <w:t>“)</w:t>
      </w:r>
      <w:r w:rsidRPr="006F1F52">
        <w:rPr>
          <w:rFonts w:ascii="Arial" w:eastAsia="Calibri" w:hAnsi="Arial" w:cs="Arial"/>
          <w:b/>
          <w:bCs/>
          <w:sz w:val="22"/>
          <w:szCs w:val="22"/>
        </w:rPr>
        <w:t>, kuris</w:t>
      </w:r>
      <w:r w:rsidRPr="00542245">
        <w:rPr>
          <w:rFonts w:ascii="Arial" w:eastAsia="Calibri" w:hAnsi="Arial" w:cs="Arial"/>
          <w:b/>
          <w:bCs/>
          <w:sz w:val="22"/>
          <w:szCs w:val="22"/>
        </w:rPr>
        <w:t xml:space="preserve">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F367F6">
      <w:pPr>
        <w:pStyle w:val="Pagrindinistekstas"/>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24D287A8" w:rsidR="00E81238" w:rsidRPr="00E81238" w:rsidRDefault="00E81238" w:rsidP="00F367F6">
      <w:pPr>
        <w:suppressAutoHyphens/>
        <w:jc w:val="center"/>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00F367F6">
        <w:rPr>
          <w:rFonts w:ascii="Arial" w:hAnsi="Arial" w:cs="Arial"/>
          <w:i/>
          <w:iCs/>
          <w:sz w:val="20"/>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1A02"/>
    <w:rsid w:val="000C6C82"/>
    <w:rsid w:val="0010495E"/>
    <w:rsid w:val="00205118"/>
    <w:rsid w:val="00224B1B"/>
    <w:rsid w:val="00236F76"/>
    <w:rsid w:val="00255B25"/>
    <w:rsid w:val="00256FAB"/>
    <w:rsid w:val="0026016C"/>
    <w:rsid w:val="0037245B"/>
    <w:rsid w:val="003F15B6"/>
    <w:rsid w:val="004B6FC6"/>
    <w:rsid w:val="00542245"/>
    <w:rsid w:val="005534F3"/>
    <w:rsid w:val="00573490"/>
    <w:rsid w:val="00602F58"/>
    <w:rsid w:val="006F1F52"/>
    <w:rsid w:val="00716EAA"/>
    <w:rsid w:val="0081658F"/>
    <w:rsid w:val="0082040C"/>
    <w:rsid w:val="008D2137"/>
    <w:rsid w:val="00A41EEB"/>
    <w:rsid w:val="00A93236"/>
    <w:rsid w:val="00B04C4C"/>
    <w:rsid w:val="00B07840"/>
    <w:rsid w:val="00B27717"/>
    <w:rsid w:val="00B323A6"/>
    <w:rsid w:val="00BB353A"/>
    <w:rsid w:val="00BE5C44"/>
    <w:rsid w:val="00C87D4F"/>
    <w:rsid w:val="00C91A91"/>
    <w:rsid w:val="00D3038E"/>
    <w:rsid w:val="00D40518"/>
    <w:rsid w:val="00D414B4"/>
    <w:rsid w:val="00D8686A"/>
    <w:rsid w:val="00E372EE"/>
    <w:rsid w:val="00E45B21"/>
    <w:rsid w:val="00E726EA"/>
    <w:rsid w:val="00E81238"/>
    <w:rsid w:val="00E944B5"/>
    <w:rsid w:val="00F367F6"/>
    <w:rsid w:val="00FB25A8"/>
    <w:rsid w:val="00FD600A"/>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01A02"/>
    <w:rsid w:val="000C6C82"/>
    <w:rsid w:val="00224B1B"/>
    <w:rsid w:val="00255B25"/>
    <w:rsid w:val="003F15B6"/>
    <w:rsid w:val="00573490"/>
    <w:rsid w:val="00602F58"/>
    <w:rsid w:val="00716EAA"/>
    <w:rsid w:val="0081658F"/>
    <w:rsid w:val="0082040C"/>
    <w:rsid w:val="00B04C4C"/>
    <w:rsid w:val="00B27717"/>
    <w:rsid w:val="00B90667"/>
    <w:rsid w:val="00C34E22"/>
    <w:rsid w:val="00D8686A"/>
    <w:rsid w:val="00FD60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4394</Words>
  <Characters>2506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24</cp:revision>
  <dcterms:created xsi:type="dcterms:W3CDTF">2024-09-27T13:15:00Z</dcterms:created>
  <dcterms:modified xsi:type="dcterms:W3CDTF">2025-07-17T13:32:00Z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